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8B" w:rsidRDefault="00C46A52">
      <w:pPr>
        <w:rPr>
          <w:rFonts w:ascii="微软雅黑" w:eastAsia="微软雅黑" w:hAnsi="微软雅黑"/>
          <w:b/>
          <w:bCs/>
          <w:color w:val="2F2F2E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2F2F2E"/>
          <w:sz w:val="33"/>
          <w:szCs w:val="33"/>
          <w:shd w:val="clear" w:color="auto" w:fill="FFFFFF"/>
        </w:rPr>
        <w:t>《个人理财》被评为2019年陕西省精品在线开放课程</w:t>
      </w:r>
    </w:p>
    <w:p w:rsidR="0072183E" w:rsidRDefault="0072183E">
      <w:r>
        <w:rPr>
          <w:noProof/>
        </w:rPr>
        <w:drawing>
          <wp:inline distT="0" distB="0" distL="0" distR="0" wp14:anchorId="05020DDE" wp14:editId="28B366C2">
            <wp:extent cx="5274310" cy="294449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3E" w:rsidRDefault="0072183E" w:rsidP="0072183E">
      <w:pPr>
        <w:jc w:val="center"/>
      </w:pPr>
      <w:r>
        <w:rPr>
          <w:rFonts w:hint="eastAsia"/>
        </w:rPr>
        <w:t xml:space="preserve"> </w:t>
      </w:r>
      <w:r>
        <w:t xml:space="preserve">      </w:t>
      </w:r>
      <w:r>
        <w:rPr>
          <w:noProof/>
        </w:rPr>
        <w:drawing>
          <wp:inline distT="0" distB="0" distL="0" distR="0" wp14:anchorId="21FB4C67" wp14:editId="34C52E47">
            <wp:extent cx="4629004" cy="1708150"/>
            <wp:effectExtent l="0" t="0" r="63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9250" cy="171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3E" w:rsidRPr="0072183E" w:rsidRDefault="0072183E" w:rsidP="0072183E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98502C1" wp14:editId="5B7865A6">
            <wp:extent cx="5231770" cy="133350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4739" cy="141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83E" w:rsidRPr="00721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16"/>
    <w:rsid w:val="0072183E"/>
    <w:rsid w:val="00AB648B"/>
    <w:rsid w:val="00C46A52"/>
    <w:rsid w:val="00E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64794"/>
  <w15:chartTrackingRefBased/>
  <w15:docId w15:val="{CA6607DC-EF63-4937-84C0-45515DB9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2019-12-05T01:41:00Z</dcterms:created>
  <dcterms:modified xsi:type="dcterms:W3CDTF">2019-12-05T01:45:00Z</dcterms:modified>
</cp:coreProperties>
</file>