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DA" w:rsidRPr="005E2606" w:rsidRDefault="005E2606" w:rsidP="005E2606">
      <w:pPr>
        <w:jc w:val="center"/>
        <w:rPr>
          <w:rFonts w:asciiTheme="minorEastAsia" w:eastAsiaTheme="minorEastAsia" w:hAnsiTheme="minorEastAsia"/>
          <w:b/>
          <w:sz w:val="30"/>
          <w:szCs w:val="30"/>
          <w:lang w:val="zh-CN"/>
        </w:rPr>
      </w:pPr>
      <w:r w:rsidRPr="005E2606">
        <w:rPr>
          <w:rFonts w:ascii="宋体" w:eastAsia="宋体" w:hAnsi="宋体" w:hint="eastAsia"/>
          <w:b/>
          <w:color w:val="000000"/>
          <w:sz w:val="28"/>
        </w:rPr>
        <w:t>《S</w:t>
      </w:r>
      <w:r w:rsidRPr="005E2606">
        <w:rPr>
          <w:rFonts w:ascii="宋体" w:eastAsia="宋体" w:hAnsi="宋体"/>
          <w:b/>
          <w:color w:val="000000"/>
          <w:sz w:val="28"/>
        </w:rPr>
        <w:t>EM</w:t>
      </w:r>
      <w:r w:rsidRPr="005E2606">
        <w:rPr>
          <w:rFonts w:ascii="宋体" w:eastAsia="宋体" w:hAnsi="宋体" w:hint="eastAsia"/>
          <w:b/>
          <w:color w:val="000000"/>
          <w:sz w:val="28"/>
        </w:rPr>
        <w:t>搜索引擎营销实践》</w:t>
      </w:r>
      <w:r w:rsidR="00D744DA" w:rsidRPr="005E2606">
        <w:rPr>
          <w:rFonts w:ascii="宋体" w:eastAsia="宋体" w:hAnsi="宋体" w:hint="eastAsia"/>
          <w:b/>
          <w:color w:val="000000"/>
          <w:sz w:val="28"/>
        </w:rPr>
        <w:t>课程介绍</w:t>
      </w:r>
    </w:p>
    <w:p w:rsidR="00D744DA" w:rsidRDefault="00D744DA" w:rsidP="00D744D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AA630D">
        <w:rPr>
          <w:rFonts w:ascii="宋体" w:eastAsia="宋体" w:hAnsi="宋体" w:hint="eastAsia"/>
          <w:color w:val="000000"/>
          <w:sz w:val="24"/>
        </w:rPr>
        <w:t>《</w:t>
      </w:r>
      <w:r>
        <w:rPr>
          <w:rFonts w:ascii="宋体" w:eastAsia="宋体" w:hAnsi="宋体" w:hint="eastAsia"/>
          <w:color w:val="000000"/>
          <w:sz w:val="24"/>
        </w:rPr>
        <w:t>S</w:t>
      </w:r>
      <w:r>
        <w:rPr>
          <w:rFonts w:ascii="宋体" w:eastAsia="宋体" w:hAnsi="宋体"/>
          <w:color w:val="000000"/>
          <w:sz w:val="24"/>
        </w:rPr>
        <w:t>EM</w:t>
      </w:r>
      <w:r>
        <w:rPr>
          <w:rFonts w:ascii="宋体" w:eastAsia="宋体" w:hAnsi="宋体" w:hint="eastAsia"/>
          <w:color w:val="000000"/>
          <w:sz w:val="24"/>
        </w:rPr>
        <w:t>搜索引擎营销实践</w:t>
      </w:r>
      <w:r w:rsidRPr="00AA630D">
        <w:rPr>
          <w:rFonts w:ascii="宋体" w:eastAsia="宋体" w:hAnsi="宋体" w:hint="eastAsia"/>
          <w:color w:val="000000"/>
          <w:sz w:val="24"/>
        </w:rPr>
        <w:t>》</w:t>
      </w:r>
      <w:r w:rsidRPr="00C0445A">
        <w:rPr>
          <w:rFonts w:ascii="宋体" w:eastAsia="宋体" w:hAnsi="宋体" w:hint="eastAsia"/>
          <w:color w:val="000000"/>
          <w:sz w:val="24"/>
        </w:rPr>
        <w:t>属于</w:t>
      </w:r>
      <w:r w:rsidR="005E2606">
        <w:rPr>
          <w:rFonts w:ascii="宋体" w:eastAsia="宋体" w:hAnsi="宋体" w:hint="eastAsia"/>
          <w:color w:val="000000"/>
          <w:sz w:val="24"/>
        </w:rPr>
        <w:t>经济统计学专业的</w:t>
      </w:r>
      <w:r w:rsidRPr="00C0445A">
        <w:rPr>
          <w:rFonts w:ascii="宋体" w:eastAsia="宋体" w:hAnsi="宋体" w:hint="eastAsia"/>
          <w:color w:val="000000"/>
          <w:sz w:val="24"/>
        </w:rPr>
        <w:t>集中实践环节，是专业技术集中实践环节中的最后一个项目模块。该实践项目内容灵活，形式多样，行业相关讲座学习、企业实际项目等多样综合形式，让学生参与学习、互动、思考和训练，目的是让学生在求职和就业前期能将所学专业知识、统计分析方法能够实际应用于行业问题中，锻炼实际的数据分析能力和数据展示与解读能力，并结合自身兴趣及优势，对未来的职业生涯形成一个合理的选择。</w:t>
      </w:r>
    </w:p>
    <w:p w:rsidR="00D744DA" w:rsidRPr="00D744DA" w:rsidRDefault="00D744DA" w:rsidP="005E2606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D744DA">
        <w:rPr>
          <w:rFonts w:asciiTheme="minorEastAsia" w:eastAsiaTheme="minorEastAsia" w:hAnsiTheme="minorEastAsia" w:hint="eastAsia"/>
          <w:sz w:val="30"/>
          <w:szCs w:val="30"/>
        </w:rPr>
        <w:t>课程内容模块</w:t>
      </w:r>
    </w:p>
    <w:tbl>
      <w:tblPr>
        <w:tblW w:w="8008" w:type="dxa"/>
        <w:jc w:val="center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993"/>
        <w:gridCol w:w="2976"/>
        <w:gridCol w:w="1276"/>
        <w:gridCol w:w="1418"/>
      </w:tblGrid>
      <w:tr w:rsidR="00F14283" w:rsidRPr="00D744DA" w:rsidTr="005E2606">
        <w:trPr>
          <w:trHeight w:hRule="exact" w:val="121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D744DA">
            <w:pPr>
              <w:spacing w:before="120" w:after="12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周次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授课内容（章节号、名称）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240" w:after="12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授课方式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240" w:after="12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课外作业（测验）</w:t>
            </w:r>
          </w:p>
        </w:tc>
      </w:tr>
      <w:tr w:rsidR="00F14283" w:rsidRPr="00D744DA" w:rsidTr="005E2606">
        <w:trPr>
          <w:trHeight w:hRule="exact" w:val="13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1-</w:t>
            </w:r>
            <w:r w:rsidRPr="00D744DA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第一章 SEM概述</w:t>
            </w:r>
          </w:p>
          <w:p w:rsidR="00F14283" w:rsidRPr="00D744DA" w:rsidRDefault="00F14283" w:rsidP="00844AF1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第一节 课程导论</w:t>
            </w:r>
          </w:p>
          <w:p w:rsidR="00F14283" w:rsidRPr="00D744DA" w:rsidRDefault="00F14283" w:rsidP="00844AF1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第二节 SEM概述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</w:t>
            </w:r>
          </w:p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实训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</w:t>
            </w:r>
          </w:p>
        </w:tc>
      </w:tr>
      <w:tr w:rsidR="00F14283" w:rsidRPr="00D744DA" w:rsidTr="005E2606">
        <w:trPr>
          <w:trHeight w:hRule="exact" w:val="1325"/>
          <w:jc w:val="center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D744DA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第二章 关键词新陈代谢</w:t>
            </w:r>
          </w:p>
          <w:p w:rsidR="00F14283" w:rsidRPr="00D744DA" w:rsidRDefault="00F14283" w:rsidP="00844AF1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第一节 数据“投入产出”计算转化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</w:t>
            </w:r>
          </w:p>
        </w:tc>
      </w:tr>
      <w:tr w:rsidR="00F14283" w:rsidRPr="00D744DA" w:rsidTr="005E2606">
        <w:trPr>
          <w:trHeight w:hRule="exact" w:val="990"/>
          <w:jc w:val="center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第二章 关键词新陈代谢</w:t>
            </w:r>
          </w:p>
          <w:p w:rsidR="00F14283" w:rsidRPr="00D744DA" w:rsidRDefault="00F14283" w:rsidP="00844AF1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第二节 关键词的优化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4283" w:rsidRPr="00D744DA" w:rsidTr="005E2606">
        <w:trPr>
          <w:trHeight w:hRule="exact" w:val="934"/>
          <w:jc w:val="center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D744DA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numPr>
                <w:ilvl w:val="0"/>
                <w:numId w:val="1"/>
              </w:num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账户结构</w:t>
            </w:r>
          </w:p>
          <w:p w:rsidR="00F14283" w:rsidRPr="00D744DA" w:rsidRDefault="00F14283" w:rsidP="00844AF1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第一节 账户结构概述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</w:t>
            </w:r>
          </w:p>
        </w:tc>
      </w:tr>
      <w:tr w:rsidR="00F14283" w:rsidRPr="00D744DA" w:rsidTr="005E2606">
        <w:trPr>
          <w:trHeight w:hRule="exact" w:val="1026"/>
          <w:jc w:val="center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第三章 账户结构</w:t>
            </w:r>
          </w:p>
          <w:p w:rsidR="00F14283" w:rsidRPr="00D744DA" w:rsidRDefault="00F14283" w:rsidP="00844AF1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第二节 账户结构搭建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4283" w:rsidRPr="00D744DA" w:rsidTr="005E2606">
        <w:trPr>
          <w:trHeight w:hRule="exact" w:val="984"/>
          <w:jc w:val="center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D744DA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D744DA">
              <w:rPr>
                <w:rFonts w:asciiTheme="minorEastAsia" w:eastAsiaTheme="minorEastAsia" w:hAnsiTheme="minorEastAsia"/>
                <w:sz w:val="21"/>
                <w:szCs w:val="21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第四章 市场与竞品</w:t>
            </w:r>
          </w:p>
          <w:p w:rsidR="00F14283" w:rsidRPr="00D744DA" w:rsidRDefault="00F14283" w:rsidP="00844AF1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第一节 市场格局分析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</w:t>
            </w:r>
          </w:p>
        </w:tc>
      </w:tr>
      <w:tr w:rsidR="00F14283" w:rsidRPr="00D744DA" w:rsidTr="005E2606">
        <w:trPr>
          <w:trHeight w:hRule="exact" w:val="1300"/>
          <w:jc w:val="center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第四章 市场与竞品</w:t>
            </w:r>
          </w:p>
          <w:p w:rsidR="00F14283" w:rsidRPr="00D744DA" w:rsidRDefault="00F14283" w:rsidP="00844AF1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第二节 市场格局之声量、激进度、形象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4283" w:rsidRPr="00D744DA" w:rsidTr="005E2606">
        <w:trPr>
          <w:trHeight w:hRule="exact" w:val="70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/>
                <w:sz w:val="21"/>
                <w:szCs w:val="21"/>
              </w:rPr>
              <w:t>13</w:t>
            </w: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D744DA">
              <w:rPr>
                <w:rFonts w:asciiTheme="minorEastAsia" w:eastAsiaTheme="minorEastAsia" w:hAnsiTheme="minorEastAsia"/>
                <w:sz w:val="21"/>
                <w:szCs w:val="21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数据分析</w:t>
            </w:r>
            <w:proofErr w:type="gramStart"/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报告汇报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翻转课堂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3" w:rsidRPr="00D744DA" w:rsidRDefault="00F14283" w:rsidP="00844AF1">
            <w:pPr>
              <w:spacing w:before="120" w:after="120"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4DA">
              <w:rPr>
                <w:rFonts w:asciiTheme="minorEastAsia" w:eastAsiaTheme="minorEastAsia" w:hAnsiTheme="minorEastAsia" w:hint="eastAsia"/>
                <w:sz w:val="21"/>
                <w:szCs w:val="21"/>
              </w:rPr>
              <w:t>汇报</w:t>
            </w:r>
          </w:p>
        </w:tc>
      </w:tr>
    </w:tbl>
    <w:p w:rsidR="00D744DA" w:rsidRPr="00D744DA" w:rsidRDefault="00D744DA" w:rsidP="005E2606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D744DA">
        <w:rPr>
          <w:rFonts w:asciiTheme="minorEastAsia" w:eastAsiaTheme="minorEastAsia" w:hAnsiTheme="minorEastAsia" w:hint="eastAsia"/>
          <w:sz w:val="30"/>
          <w:szCs w:val="30"/>
        </w:rPr>
        <w:lastRenderedPageBreak/>
        <w:t>课程团队</w:t>
      </w:r>
      <w:bookmarkStart w:id="0" w:name="_GoBack"/>
      <w:bookmarkEnd w:id="0"/>
    </w:p>
    <w:p w:rsidR="00D744DA" w:rsidRPr="00FD589C" w:rsidRDefault="00D744DA" w:rsidP="00D744DA">
      <w:pPr>
        <w:pStyle w:val="2"/>
        <w:ind w:left="0" w:firstLine="272"/>
        <w:rPr>
          <w:rFonts w:ascii="黑体" w:eastAsia="黑体" w:hAnsi="黑体"/>
          <w:sz w:val="24"/>
          <w:szCs w:val="24"/>
        </w:rPr>
      </w:pPr>
      <w:bookmarkStart w:id="1" w:name="_Toc527462601"/>
      <w:r w:rsidRPr="00AD1BC0">
        <w:rPr>
          <w:rFonts w:ascii="黑体" w:eastAsia="黑体" w:hAnsi="黑体" w:hint="eastAsia"/>
          <w:sz w:val="24"/>
          <w:szCs w:val="24"/>
        </w:rPr>
        <w:t>（一）课程负责人</w:t>
      </w:r>
      <w:bookmarkEnd w:id="1"/>
    </w:p>
    <w:p w:rsidR="00D744DA" w:rsidRPr="00867A80" w:rsidRDefault="00F14283" w:rsidP="00D744D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常莹</w:t>
      </w:r>
      <w:r w:rsidR="00D744DA">
        <w:rPr>
          <w:rFonts w:ascii="宋体" w:eastAsia="宋体" w:hAnsi="宋体" w:hint="eastAsia"/>
          <w:color w:val="000000"/>
          <w:sz w:val="24"/>
        </w:rPr>
        <w:t>、</w:t>
      </w:r>
      <w:r>
        <w:rPr>
          <w:rFonts w:ascii="宋体" w:eastAsia="宋体" w:hAnsi="宋体" w:hint="eastAsia"/>
          <w:color w:val="000000"/>
          <w:sz w:val="24"/>
        </w:rPr>
        <w:t>企业导师</w:t>
      </w:r>
      <w:r w:rsidR="00D744DA">
        <w:rPr>
          <w:rFonts w:ascii="宋体" w:eastAsia="宋体" w:hAnsi="宋体" w:hint="eastAsia"/>
          <w:color w:val="000000"/>
          <w:sz w:val="24"/>
        </w:rPr>
        <w:t>、</w:t>
      </w:r>
      <w:r w:rsidR="00D744DA">
        <w:rPr>
          <w:rFonts w:ascii="宋体" w:eastAsia="宋体" w:hAnsi="宋体"/>
          <w:color w:val="000000"/>
          <w:sz w:val="24"/>
        </w:rPr>
        <w:t>教学南区</w:t>
      </w:r>
      <w:r>
        <w:rPr>
          <w:rFonts w:ascii="宋体" w:eastAsia="宋体" w:hAnsi="宋体" w:hint="eastAsia"/>
          <w:color w:val="000000"/>
          <w:sz w:val="24"/>
        </w:rPr>
        <w:t>D-208</w:t>
      </w:r>
      <w:r w:rsidR="00D744DA">
        <w:rPr>
          <w:rFonts w:ascii="宋体" w:eastAsia="宋体" w:hAnsi="宋体" w:hint="eastAsia"/>
          <w:color w:val="000000"/>
          <w:sz w:val="24"/>
        </w:rPr>
        <w:t>、</w:t>
      </w:r>
      <w:r>
        <w:rPr>
          <w:rFonts w:ascii="宋体" w:eastAsia="宋体" w:hAnsi="宋体"/>
          <w:color w:val="000000"/>
          <w:sz w:val="24"/>
        </w:rPr>
        <w:t>13</w:t>
      </w:r>
      <w:r>
        <w:rPr>
          <w:rFonts w:ascii="宋体" w:eastAsia="宋体" w:hAnsi="宋体" w:hint="eastAsia"/>
          <w:color w:val="000000"/>
          <w:sz w:val="24"/>
        </w:rPr>
        <w:t>911969362</w:t>
      </w:r>
      <w:r w:rsidR="00D744DA">
        <w:rPr>
          <w:rFonts w:ascii="宋体" w:eastAsia="宋体" w:hAnsi="宋体" w:hint="eastAsia"/>
          <w:color w:val="000000"/>
          <w:sz w:val="24"/>
        </w:rPr>
        <w:t>、</w:t>
      </w:r>
      <w:hyperlink r:id="rId8" w:history="1">
        <w:r w:rsidRPr="007F6C3B">
          <w:rPr>
            <w:rStyle w:val="a5"/>
            <w:rFonts w:ascii="宋体" w:eastAsia="宋体" w:hAnsi="宋体" w:hint="eastAsia"/>
            <w:sz w:val="24"/>
          </w:rPr>
          <w:t>changying@eurasia.</w:t>
        </w:r>
        <w:r w:rsidRPr="007F6C3B">
          <w:rPr>
            <w:rStyle w:val="a5"/>
            <w:rFonts w:ascii="宋体" w:eastAsia="宋体" w:hAnsi="宋体"/>
            <w:sz w:val="24"/>
          </w:rPr>
          <w:t>edu</w:t>
        </w:r>
      </w:hyperlink>
    </w:p>
    <w:p w:rsidR="00D744DA" w:rsidRPr="0051751E" w:rsidRDefault="00D744DA" w:rsidP="00D744DA">
      <w:pPr>
        <w:pStyle w:val="2"/>
        <w:snapToGrid w:val="0"/>
        <w:spacing w:line="360" w:lineRule="auto"/>
        <w:ind w:leftChars="100" w:left="354" w:hangingChars="14" w:hanging="34"/>
        <w:rPr>
          <w:rFonts w:ascii="黑体" w:eastAsia="黑体" w:hAnsi="黑体"/>
          <w:sz w:val="24"/>
          <w:szCs w:val="24"/>
          <w:lang w:val="en-US"/>
        </w:rPr>
      </w:pPr>
      <w:bookmarkStart w:id="2" w:name="_Toc527462602"/>
      <w:r w:rsidRPr="00867A80">
        <w:rPr>
          <w:rFonts w:ascii="黑体" w:eastAsia="黑体" w:hAnsi="黑体" w:hint="eastAsia"/>
          <w:sz w:val="24"/>
          <w:szCs w:val="24"/>
          <w:lang w:val="en-US"/>
        </w:rPr>
        <w:t>（</w:t>
      </w:r>
      <w:r w:rsidRPr="00FD589C">
        <w:rPr>
          <w:rFonts w:ascii="黑体" w:eastAsia="黑体" w:hAnsi="黑体" w:hint="eastAsia"/>
          <w:sz w:val="24"/>
          <w:szCs w:val="24"/>
        </w:rPr>
        <w:t>二</w:t>
      </w:r>
      <w:r w:rsidRPr="00867A80">
        <w:rPr>
          <w:rFonts w:ascii="黑体" w:eastAsia="黑体" w:hAnsi="黑体" w:hint="eastAsia"/>
          <w:sz w:val="24"/>
          <w:szCs w:val="24"/>
          <w:lang w:val="en-US"/>
        </w:rPr>
        <w:t>）</w:t>
      </w:r>
      <w:r w:rsidRPr="00FD589C">
        <w:rPr>
          <w:rFonts w:ascii="黑体" w:eastAsia="黑体" w:hAnsi="黑体" w:hint="eastAsia"/>
          <w:sz w:val="24"/>
          <w:szCs w:val="24"/>
        </w:rPr>
        <w:t>主讲教师</w:t>
      </w:r>
      <w:bookmarkEnd w:id="2"/>
    </w:p>
    <w:p w:rsidR="00D744DA" w:rsidRDefault="00D744DA" w:rsidP="00D744D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李小鸭、助教、</w:t>
      </w:r>
      <w:r>
        <w:rPr>
          <w:rFonts w:ascii="宋体" w:eastAsia="宋体" w:hAnsi="宋体"/>
          <w:color w:val="000000"/>
          <w:sz w:val="24"/>
        </w:rPr>
        <w:t>教学南区</w:t>
      </w:r>
      <w:r>
        <w:rPr>
          <w:rFonts w:ascii="宋体" w:eastAsia="宋体" w:hAnsi="宋体" w:hint="eastAsia"/>
          <w:color w:val="000000"/>
          <w:sz w:val="24"/>
        </w:rPr>
        <w:t>D-302、</w:t>
      </w:r>
      <w:r>
        <w:rPr>
          <w:rFonts w:ascii="宋体" w:eastAsia="宋体" w:hAnsi="宋体"/>
          <w:color w:val="000000"/>
          <w:sz w:val="24"/>
        </w:rPr>
        <w:t>13389232953</w:t>
      </w:r>
      <w:r>
        <w:rPr>
          <w:rFonts w:ascii="宋体" w:eastAsia="宋体" w:hAnsi="宋体" w:hint="eastAsia"/>
          <w:color w:val="000000"/>
          <w:sz w:val="24"/>
        </w:rPr>
        <w:t>、</w:t>
      </w:r>
      <w:hyperlink r:id="rId9" w:history="1">
        <w:r w:rsidRPr="001652F5">
          <w:rPr>
            <w:rStyle w:val="a5"/>
            <w:rFonts w:ascii="宋体" w:eastAsia="宋体" w:hAnsi="宋体" w:hint="eastAsia"/>
            <w:sz w:val="24"/>
          </w:rPr>
          <w:t>lixiaoya@eurasia.</w:t>
        </w:r>
        <w:r w:rsidRPr="001652F5">
          <w:rPr>
            <w:rStyle w:val="a5"/>
            <w:rFonts w:ascii="宋体" w:eastAsia="宋体" w:hAnsi="宋体"/>
            <w:sz w:val="24"/>
          </w:rPr>
          <w:t>edu</w:t>
        </w:r>
      </w:hyperlink>
    </w:p>
    <w:p w:rsidR="00D744DA" w:rsidRDefault="00D744DA" w:rsidP="00D744D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u w:val="single"/>
        </w:rPr>
      </w:pPr>
      <w:r>
        <w:rPr>
          <w:rFonts w:ascii="宋体" w:eastAsia="宋体" w:hAnsi="宋体" w:hint="eastAsia"/>
          <w:color w:val="000000"/>
          <w:sz w:val="24"/>
        </w:rPr>
        <w:t>武君、助教、</w:t>
      </w:r>
      <w:r>
        <w:rPr>
          <w:rFonts w:ascii="宋体" w:eastAsia="宋体" w:hAnsi="宋体"/>
          <w:color w:val="000000"/>
          <w:sz w:val="24"/>
        </w:rPr>
        <w:t>教学南区</w:t>
      </w:r>
      <w:r>
        <w:rPr>
          <w:rFonts w:ascii="宋体" w:eastAsia="宋体" w:hAnsi="宋体" w:hint="eastAsia"/>
          <w:color w:val="000000"/>
          <w:sz w:val="24"/>
        </w:rPr>
        <w:t>D-302、15829937587、</w:t>
      </w:r>
      <w:hyperlink r:id="rId10" w:history="1">
        <w:r w:rsidRPr="00A556C7">
          <w:rPr>
            <w:rStyle w:val="a5"/>
            <w:rFonts w:ascii="宋体" w:eastAsia="宋体" w:hAnsi="宋体" w:hint="eastAsia"/>
            <w:sz w:val="24"/>
          </w:rPr>
          <w:t>wujun</w:t>
        </w:r>
        <w:r w:rsidRPr="00A556C7">
          <w:rPr>
            <w:rStyle w:val="a5"/>
            <w:rFonts w:ascii="宋体" w:eastAsia="宋体" w:hAnsi="宋体"/>
            <w:sz w:val="24"/>
          </w:rPr>
          <w:t>@eurasia.edu</w:t>
        </w:r>
      </w:hyperlink>
    </w:p>
    <w:p w:rsidR="00AD0F5C" w:rsidRPr="00D744DA" w:rsidRDefault="004B3ED0"/>
    <w:sectPr w:rsidR="00AD0F5C" w:rsidRPr="00D74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ED0" w:rsidRDefault="004B3ED0" w:rsidP="00D744DA">
      <w:r>
        <w:separator/>
      </w:r>
    </w:p>
  </w:endnote>
  <w:endnote w:type="continuationSeparator" w:id="0">
    <w:p w:rsidR="004B3ED0" w:rsidRDefault="004B3ED0" w:rsidP="00D7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ED0" w:rsidRDefault="004B3ED0" w:rsidP="00D744DA">
      <w:r>
        <w:separator/>
      </w:r>
    </w:p>
  </w:footnote>
  <w:footnote w:type="continuationSeparator" w:id="0">
    <w:p w:rsidR="004B3ED0" w:rsidRDefault="004B3ED0" w:rsidP="00D7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77AF2"/>
    <w:multiLevelType w:val="singleLevel"/>
    <w:tmpl w:val="64A77AF2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0B"/>
    <w:rsid w:val="00191C9C"/>
    <w:rsid w:val="004A63F6"/>
    <w:rsid w:val="004B3ED0"/>
    <w:rsid w:val="005E2606"/>
    <w:rsid w:val="00730967"/>
    <w:rsid w:val="00817A0B"/>
    <w:rsid w:val="00B0527C"/>
    <w:rsid w:val="00D744DA"/>
    <w:rsid w:val="00F1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D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D744D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744DA"/>
    <w:pPr>
      <w:autoSpaceDE w:val="0"/>
      <w:autoSpaceDN w:val="0"/>
      <w:adjustRightInd w:val="0"/>
      <w:ind w:left="270" w:hanging="270"/>
      <w:jc w:val="left"/>
      <w:outlineLvl w:val="1"/>
    </w:pPr>
    <w:rPr>
      <w:rFonts w:ascii="Arial" w:eastAsia="宋体" w:hAnsi="Arial" w:cs="Arial"/>
      <w:kern w:val="0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4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4DA"/>
    <w:rPr>
      <w:sz w:val="18"/>
      <w:szCs w:val="18"/>
    </w:rPr>
  </w:style>
  <w:style w:type="character" w:customStyle="1" w:styleId="2Char">
    <w:name w:val="标题 2 Char"/>
    <w:basedOn w:val="a0"/>
    <w:link w:val="2"/>
    <w:rsid w:val="00D744DA"/>
    <w:rPr>
      <w:rFonts w:ascii="Arial" w:eastAsia="宋体" w:hAnsi="Arial" w:cs="Arial"/>
      <w:kern w:val="0"/>
      <w:sz w:val="32"/>
      <w:szCs w:val="32"/>
      <w:lang w:val="zh-CN"/>
    </w:rPr>
  </w:style>
  <w:style w:type="character" w:customStyle="1" w:styleId="1Char">
    <w:name w:val="标题 1 Char"/>
    <w:basedOn w:val="a0"/>
    <w:link w:val="1"/>
    <w:rsid w:val="00D744D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uiPriority w:val="99"/>
    <w:rsid w:val="00D744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D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D744D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744DA"/>
    <w:pPr>
      <w:autoSpaceDE w:val="0"/>
      <w:autoSpaceDN w:val="0"/>
      <w:adjustRightInd w:val="0"/>
      <w:ind w:left="270" w:hanging="270"/>
      <w:jc w:val="left"/>
      <w:outlineLvl w:val="1"/>
    </w:pPr>
    <w:rPr>
      <w:rFonts w:ascii="Arial" w:eastAsia="宋体" w:hAnsi="Arial" w:cs="Arial"/>
      <w:kern w:val="0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4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4DA"/>
    <w:rPr>
      <w:sz w:val="18"/>
      <w:szCs w:val="18"/>
    </w:rPr>
  </w:style>
  <w:style w:type="character" w:customStyle="1" w:styleId="2Char">
    <w:name w:val="标题 2 Char"/>
    <w:basedOn w:val="a0"/>
    <w:link w:val="2"/>
    <w:rsid w:val="00D744DA"/>
    <w:rPr>
      <w:rFonts w:ascii="Arial" w:eastAsia="宋体" w:hAnsi="Arial" w:cs="Arial"/>
      <w:kern w:val="0"/>
      <w:sz w:val="32"/>
      <w:szCs w:val="32"/>
      <w:lang w:val="zh-CN"/>
    </w:rPr>
  </w:style>
  <w:style w:type="character" w:customStyle="1" w:styleId="1Char">
    <w:name w:val="标题 1 Char"/>
    <w:basedOn w:val="a0"/>
    <w:link w:val="1"/>
    <w:rsid w:val="00D744D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uiPriority w:val="99"/>
    <w:rsid w:val="00D74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gying@eurasia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ujun@eurasia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xiaoya@eurasia.ed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Administrator</cp:lastModifiedBy>
  <cp:revision>4</cp:revision>
  <dcterms:created xsi:type="dcterms:W3CDTF">2019-12-13T05:56:00Z</dcterms:created>
  <dcterms:modified xsi:type="dcterms:W3CDTF">2019-12-16T03:17:00Z</dcterms:modified>
</cp:coreProperties>
</file>